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EF" w:rsidRDefault="001E70EF">
      <w:pPr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</w:pPr>
      <w:r w:rsidRPr="001E70EF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ЧТО ДЕТИ ПРИОБРЕТАЮТ через занятия музыкой:</w:t>
      </w:r>
    </w:p>
    <w:p w:rsidR="001E70EF" w:rsidRDefault="00765E15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1592580</wp:posOffset>
            </wp:positionH>
            <wp:positionV relativeFrom="paragraph">
              <wp:posOffset>2134235</wp:posOffset>
            </wp:positionV>
            <wp:extent cx="4218940" cy="536177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2eoWFrl75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940" cy="5361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0EF" w:rsidRPr="001E70EF">
        <w:rPr>
          <w:rFonts w:ascii="Times New Roman" w:hAnsi="Times New Roman" w:cs="Times New Roman"/>
          <w:b/>
          <w:i/>
          <w:color w:val="FF0000"/>
          <w:sz w:val="32"/>
          <w:szCs w:val="32"/>
        </w:rPr>
        <w:br/>
      </w:r>
      <w:r w:rsidR="001E70EF" w:rsidRPr="001E70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— Воспитание характера без риска и травм;</w:t>
      </w:r>
      <w:r w:rsidR="001E70EF" w:rsidRPr="001E70EF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E70EF" w:rsidRPr="001E70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— Развитие математических способностей;</w:t>
      </w:r>
      <w:r w:rsidR="001E70EF" w:rsidRPr="001E70EF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E70EF" w:rsidRPr="001E70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— Развитие навыков общения;</w:t>
      </w:r>
      <w:r w:rsidR="001E70EF" w:rsidRPr="001E70EF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E70EF" w:rsidRPr="001E70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— Развитие структурного мышления;</w:t>
      </w:r>
      <w:r w:rsidR="001E70EF" w:rsidRPr="001E70EF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E70EF" w:rsidRPr="001E70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— Развитие эмоциональности и чувственности (только эмоциональные люди не способны на жестокие поступки);</w:t>
      </w:r>
      <w:r w:rsidR="001E70EF" w:rsidRPr="001E70EF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E70EF" w:rsidRPr="001E70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— Выявление новых черт характера;</w:t>
      </w:r>
      <w:r w:rsidR="001E70EF" w:rsidRPr="001E70E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765E15" w:rsidRDefault="001E70EF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E70E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765E15" w:rsidRDefault="00765E1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65E15" w:rsidRDefault="00765E1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65E15" w:rsidRDefault="00765E1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65E15" w:rsidRDefault="00765E1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65E15" w:rsidRDefault="00765E1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65E15" w:rsidRDefault="00765E1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65E15" w:rsidRDefault="00765E1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65E15" w:rsidRDefault="00765E1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65E15" w:rsidRDefault="00765E1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65E15" w:rsidRDefault="00765E1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65E15" w:rsidRDefault="00765E1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65E15" w:rsidRDefault="00765E1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65E15" w:rsidRDefault="00765E1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760D5" w:rsidRDefault="001E70EF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E70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Музыкальные занятия воспитывают маленьких «Цезарей», умеющих делать много дел сразу.</w:t>
      </w:r>
      <w:r w:rsidRPr="001E70E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70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Вновь и вновь многочисленные исследования ученых всего мира подтверждают, что психологические основы обучения закладываются с рождения и закрепляются уже к трехлетнему </w:t>
      </w:r>
      <w:r w:rsidRPr="001E70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возрасту.</w:t>
      </w:r>
      <w:r w:rsidRPr="001E70E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70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Отсюда вывод: не упускать время от самого рождения и развивать музыкальные способности, не забывая об общем развитии ребенка.</w:t>
      </w:r>
      <w:r w:rsidRPr="001E70E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70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Музыка, игра, пение, пляски создают положительные эмоции.</w:t>
      </w:r>
      <w:r w:rsidRPr="001E70E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70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положительные эмоции – это внутреннее благополучие малыша, его душевное и физическое здоровье.</w:t>
      </w:r>
      <w:r w:rsidRPr="001E70E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70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наша цель: доставлять музыкальными занятиями удовольствие детям и занимаясь с ними музыкой, делать их жизнь лучше и </w:t>
      </w:r>
      <w:r w:rsidR="00765E1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1348740</wp:posOffset>
            </wp:positionH>
            <wp:positionV relativeFrom="paragraph">
              <wp:posOffset>2320290</wp:posOffset>
            </wp:positionV>
            <wp:extent cx="4850648" cy="606552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p6v7quPQS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985" cy="6073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0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счастливее!</w:t>
      </w:r>
    </w:p>
    <w:p w:rsidR="00765E15" w:rsidRPr="001E70EF" w:rsidRDefault="00765E1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65E15" w:rsidRPr="001E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EF"/>
    <w:rsid w:val="001E70EF"/>
    <w:rsid w:val="00765E15"/>
    <w:rsid w:val="00A7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8E87"/>
  <w15:chartTrackingRefBased/>
  <w15:docId w15:val="{A959C107-E754-4A96-B639-28AF627F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2021-05-06T17:16:00Z</dcterms:created>
  <dcterms:modified xsi:type="dcterms:W3CDTF">2021-05-06T18:15:00Z</dcterms:modified>
</cp:coreProperties>
</file>