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6A" w:rsidRPr="00DA7415" w:rsidRDefault="00813B6A" w:rsidP="00813B6A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DA7415">
        <w:rPr>
          <w:bCs/>
          <w:color w:val="000000"/>
          <w:sz w:val="28"/>
          <w:szCs w:val="28"/>
        </w:rPr>
        <w:t>Муниципальное дошкольное образовательное учреждение «Детский сад №1»</w:t>
      </w:r>
    </w:p>
    <w:p w:rsidR="00A34FFC" w:rsidRDefault="00A34FFC">
      <w:pPr>
        <w:spacing w:after="244"/>
        <w:ind w:left="0" w:right="0" w:firstLine="0"/>
      </w:pPr>
    </w:p>
    <w:p w:rsidR="00A34FFC" w:rsidRDefault="00813B6A">
      <w:pPr>
        <w:spacing w:after="239"/>
        <w:ind w:left="0" w:right="0" w:firstLine="0"/>
      </w:pPr>
      <w:r>
        <w:rPr>
          <w:rFonts w:ascii="Calibri" w:eastAsia="Calibri" w:hAnsi="Calibri" w:cs="Calibri"/>
          <w:sz w:val="48"/>
        </w:rPr>
        <w:t xml:space="preserve"> </w:t>
      </w:r>
    </w:p>
    <w:p w:rsidR="00A34FFC" w:rsidRDefault="00813B6A">
      <w:pPr>
        <w:spacing w:after="312"/>
        <w:ind w:left="0" w:right="12" w:firstLine="0"/>
        <w:jc w:val="center"/>
      </w:pPr>
      <w:r>
        <w:rPr>
          <w:rFonts w:ascii="Calibri" w:eastAsia="Calibri" w:hAnsi="Calibri" w:cs="Calibri"/>
          <w:sz w:val="48"/>
        </w:rPr>
        <w:t xml:space="preserve"> </w:t>
      </w:r>
    </w:p>
    <w:p w:rsidR="00A34FFC" w:rsidRDefault="00813B6A">
      <w:pPr>
        <w:spacing w:after="441"/>
        <w:ind w:left="0" w:right="128" w:firstLine="0"/>
        <w:jc w:val="center"/>
      </w:pPr>
      <w:r>
        <w:rPr>
          <w:sz w:val="48"/>
        </w:rPr>
        <w:t xml:space="preserve">Консультация для родителей </w:t>
      </w:r>
    </w:p>
    <w:p w:rsidR="00A34FFC" w:rsidRDefault="00813B6A">
      <w:pPr>
        <w:spacing w:after="83" w:line="283" w:lineRule="auto"/>
        <w:ind w:left="984" w:right="0" w:firstLine="685"/>
      </w:pPr>
      <w:r>
        <w:rPr>
          <w:b/>
          <w:i/>
          <w:sz w:val="56"/>
        </w:rPr>
        <w:t xml:space="preserve">«Воспитание культурно – гигиенических навыков </w:t>
      </w:r>
      <w:r>
        <w:rPr>
          <w:b/>
          <w:i/>
          <w:sz w:val="56"/>
        </w:rPr>
        <w:t>у детей раннего возраста»</w:t>
      </w:r>
      <w:r>
        <w:rPr>
          <w:sz w:val="48"/>
        </w:rPr>
        <w:t xml:space="preserve"> </w:t>
      </w:r>
    </w:p>
    <w:p w:rsidR="00A34FFC" w:rsidRDefault="00813B6A">
      <w:pPr>
        <w:spacing w:after="231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236"/>
        <w:ind w:left="0" w:right="0" w:firstLine="0"/>
        <w:jc w:val="right"/>
      </w:pPr>
      <w:r>
        <w:rPr>
          <w:sz w:val="48"/>
        </w:rPr>
        <w:t xml:space="preserve"> </w:t>
      </w:r>
    </w:p>
    <w:p w:rsidR="00A34FFC" w:rsidRDefault="00813B6A">
      <w:pPr>
        <w:spacing w:after="235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281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190"/>
        <w:ind w:left="0" w:right="122" w:firstLine="0"/>
        <w:jc w:val="right"/>
      </w:pPr>
      <w:r>
        <w:rPr>
          <w:sz w:val="28"/>
        </w:rPr>
        <w:t>Воспитатель: Докукина О.Ю.</w:t>
      </w:r>
      <w:r>
        <w:rPr>
          <w:sz w:val="48"/>
        </w:rPr>
        <w:t xml:space="preserve"> </w:t>
      </w:r>
    </w:p>
    <w:p w:rsidR="00A34FFC" w:rsidRDefault="00813B6A">
      <w:pPr>
        <w:spacing w:after="235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231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67"/>
        <w:ind w:left="0" w:right="0" w:firstLine="0"/>
      </w:pPr>
      <w:r>
        <w:rPr>
          <w:sz w:val="48"/>
        </w:rPr>
        <w:t xml:space="preserve"> </w:t>
      </w:r>
    </w:p>
    <w:p w:rsidR="00A34FFC" w:rsidRDefault="00813B6A">
      <w:pPr>
        <w:spacing w:after="272"/>
        <w:ind w:right="118"/>
        <w:jc w:val="center"/>
      </w:pPr>
      <w:r>
        <w:rPr>
          <w:sz w:val="28"/>
        </w:rPr>
        <w:t>2019</w:t>
      </w:r>
      <w:r>
        <w:rPr>
          <w:sz w:val="28"/>
        </w:rPr>
        <w:t xml:space="preserve"> г. </w:t>
      </w:r>
    </w:p>
    <w:p w:rsidR="00A34FFC" w:rsidRDefault="00813B6A">
      <w:pPr>
        <w:spacing w:after="0"/>
        <w:ind w:left="0" w:right="0" w:firstLine="0"/>
        <w:rPr>
          <w:sz w:val="36"/>
        </w:rPr>
      </w:pPr>
      <w:r>
        <w:rPr>
          <w:sz w:val="36"/>
        </w:rPr>
        <w:t xml:space="preserve"> </w:t>
      </w: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  <w:rPr>
          <w:sz w:val="36"/>
        </w:rPr>
      </w:pPr>
    </w:p>
    <w:p w:rsidR="00813B6A" w:rsidRDefault="00813B6A">
      <w:pPr>
        <w:spacing w:after="0"/>
        <w:ind w:left="0" w:right="0" w:firstLine="0"/>
      </w:pPr>
    </w:p>
    <w:p w:rsidR="00A34FFC" w:rsidRDefault="00813B6A">
      <w:pPr>
        <w:spacing w:after="65"/>
        <w:ind w:left="0" w:right="30" w:firstLine="0"/>
        <w:jc w:val="center"/>
      </w:pPr>
      <w:r>
        <w:rPr>
          <w:sz w:val="36"/>
        </w:rPr>
        <w:t xml:space="preserve"> </w:t>
      </w:r>
    </w:p>
    <w:p w:rsidR="00A34FFC" w:rsidRDefault="00813B6A">
      <w:pPr>
        <w:spacing w:after="77"/>
        <w:ind w:left="1303" w:right="1257"/>
        <w:jc w:val="center"/>
      </w:pPr>
      <w:r>
        <w:rPr>
          <w:b/>
        </w:rPr>
        <w:lastRenderedPageBreak/>
        <w:t xml:space="preserve">Воспитание культурно – гигиенических навыков </w:t>
      </w:r>
      <w:r>
        <w:rPr>
          <w:b/>
        </w:rPr>
        <w:t xml:space="preserve">у детей раннего возраста </w:t>
      </w:r>
    </w:p>
    <w:p w:rsidR="00A34FFC" w:rsidRDefault="00813B6A">
      <w:pPr>
        <w:ind w:left="-5" w:right="112"/>
      </w:pPr>
      <w:r>
        <w:t>Воспитание культурно – гигиенических навыков у детей раннего возраста играет важнейшую роль для их здоровья. С первых дней жизни при формировании культурно – гигиеническ</w:t>
      </w:r>
      <w:r>
        <w:t xml:space="preserve">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 культурно – гигиенических навыков. Затем на их основе </w:t>
      </w:r>
      <w:r>
        <w:t xml:space="preserve">строится развитие других функций и качеств. </w:t>
      </w:r>
    </w:p>
    <w:p w:rsidR="00A34FFC" w:rsidRDefault="00813B6A">
      <w:pPr>
        <w:spacing w:after="5" w:line="291" w:lineRule="auto"/>
        <w:ind w:left="-5" w:right="109"/>
        <w:jc w:val="both"/>
      </w:pPr>
      <w:r>
        <w:t xml:space="preserve">Культурно – гигиенические навыки лежат в основе первого доступного ребенку вида трудовой деятельности – </w:t>
      </w:r>
      <w:r>
        <w:t xml:space="preserve">самообслуживания. Здесь важна постепенность: по мере овладения простыми навыками вводить новые, более сложные составляющие навыки. При обучении использовать показ самого действия, знакомить со способами его выполнения. </w:t>
      </w:r>
    </w:p>
    <w:p w:rsidR="00A34FFC" w:rsidRDefault="00813B6A">
      <w:pPr>
        <w:spacing w:after="5" w:line="291" w:lineRule="auto"/>
        <w:ind w:left="-5" w:right="109"/>
        <w:jc w:val="both"/>
      </w:pPr>
      <w:r>
        <w:t>По мере приобретения навыка непосред</w:t>
      </w:r>
      <w:r>
        <w:t xml:space="preserve">ственная помощь взрослого сокращается, а доля самостоятельного участия ребенка увеличивается. Малыши до трех лет испытывают удовольствие, что они сначала выполняют действия со взрослым, а потом самостоятельно. </w:t>
      </w:r>
    </w:p>
    <w:p w:rsidR="00A34FFC" w:rsidRDefault="00813B6A">
      <w:pPr>
        <w:ind w:left="-5" w:right="112"/>
      </w:pPr>
      <w:r>
        <w:t xml:space="preserve">Ласковый </w:t>
      </w:r>
      <w:r>
        <w:tab/>
        <w:t xml:space="preserve">голос, </w:t>
      </w:r>
      <w:r>
        <w:tab/>
        <w:t xml:space="preserve">спокойное </w:t>
      </w:r>
      <w:r>
        <w:tab/>
        <w:t xml:space="preserve">и </w:t>
      </w:r>
      <w:r>
        <w:tab/>
        <w:t>доброжелатель</w:t>
      </w:r>
      <w:r>
        <w:t xml:space="preserve">ное </w:t>
      </w:r>
      <w:r>
        <w:tab/>
        <w:t xml:space="preserve">отношение настраивают малыша на взаимодействие. </w:t>
      </w:r>
      <w:proofErr w:type="spellStart"/>
      <w:r>
        <w:t>Потешки</w:t>
      </w:r>
      <w:proofErr w:type="spellEnd"/>
      <w:r>
        <w:t xml:space="preserve">, песенки делают процесс формирования навыка более привлекательным, ими можно сопровождать любые действия малыша. </w:t>
      </w:r>
    </w:p>
    <w:p w:rsidR="00A34FFC" w:rsidRDefault="00813B6A">
      <w:pPr>
        <w:spacing w:after="76"/>
        <w:ind w:left="-5" w:right="0"/>
      </w:pPr>
      <w:r>
        <w:rPr>
          <w:b/>
        </w:rPr>
        <w:t xml:space="preserve">При умывании. </w:t>
      </w:r>
    </w:p>
    <w:p w:rsidR="00A34FFC" w:rsidRDefault="00813B6A">
      <w:pPr>
        <w:ind w:left="-5" w:right="6107"/>
      </w:pPr>
      <w:r>
        <w:t xml:space="preserve">Зайка начал умываться, </w:t>
      </w:r>
      <w:proofErr w:type="gramStart"/>
      <w:r>
        <w:t>Видно</w:t>
      </w:r>
      <w:proofErr w:type="gramEnd"/>
      <w:r>
        <w:t xml:space="preserve"> в гости он собрался. Вымыл ротик, вым</w:t>
      </w:r>
      <w:r>
        <w:t xml:space="preserve">ыл носик, </w:t>
      </w:r>
      <w:proofErr w:type="gramStart"/>
      <w:r>
        <w:t>Вымыл</w:t>
      </w:r>
      <w:proofErr w:type="gramEnd"/>
      <w:r>
        <w:t xml:space="preserve"> ухо, вот и сухо! При расчесывании. </w:t>
      </w:r>
    </w:p>
    <w:p w:rsidR="00A34FFC" w:rsidRDefault="00813B6A">
      <w:pPr>
        <w:ind w:left="-5" w:right="6453"/>
      </w:pPr>
      <w:r>
        <w:t xml:space="preserve">Петушок – петушок, Расчеши мне гребешок. Ну, пожалуйста, прошу, </w:t>
      </w:r>
      <w:proofErr w:type="gramStart"/>
      <w:r>
        <w:t>Я</w:t>
      </w:r>
      <w:proofErr w:type="gramEnd"/>
      <w:r>
        <w:t xml:space="preserve"> кудряшки расчешу! </w:t>
      </w:r>
    </w:p>
    <w:p w:rsidR="00A34FFC" w:rsidRDefault="00813B6A">
      <w:pPr>
        <w:spacing w:after="76"/>
        <w:ind w:left="-5" w:right="0"/>
      </w:pPr>
      <w:r>
        <w:rPr>
          <w:b/>
        </w:rPr>
        <w:t xml:space="preserve">При кормлении. </w:t>
      </w:r>
    </w:p>
    <w:p w:rsidR="00A34FFC" w:rsidRDefault="00813B6A">
      <w:pPr>
        <w:ind w:left="-5" w:right="112"/>
      </w:pPr>
      <w:r>
        <w:t xml:space="preserve">Каша вкусная дымится, </w:t>
      </w:r>
    </w:p>
    <w:p w:rsidR="00A34FFC" w:rsidRDefault="00813B6A">
      <w:pPr>
        <w:ind w:left="-5" w:right="112"/>
      </w:pPr>
      <w:r>
        <w:t xml:space="preserve">Леша кашу есть садится. </w:t>
      </w:r>
    </w:p>
    <w:p w:rsidR="00A34FFC" w:rsidRDefault="00813B6A">
      <w:pPr>
        <w:ind w:left="-5" w:right="7093"/>
      </w:pPr>
      <w:r>
        <w:lastRenderedPageBreak/>
        <w:t xml:space="preserve">Очень каша хороша, </w:t>
      </w:r>
      <w:proofErr w:type="gramStart"/>
      <w:r>
        <w:t>Ел</w:t>
      </w:r>
      <w:proofErr w:type="gramEnd"/>
      <w:r>
        <w:t xml:space="preserve"> он кашу не спеша. Ложка за ложкой</w:t>
      </w:r>
      <w:r>
        <w:t xml:space="preserve">, </w:t>
      </w:r>
      <w:proofErr w:type="gramStart"/>
      <w:r>
        <w:t>Ел</w:t>
      </w:r>
      <w:proofErr w:type="gramEnd"/>
      <w:r>
        <w:t xml:space="preserve"> понемножку. </w:t>
      </w:r>
    </w:p>
    <w:p w:rsidR="00A34FFC" w:rsidRDefault="00813B6A">
      <w:pPr>
        <w:spacing w:after="76"/>
        <w:ind w:left="-5" w:right="0"/>
      </w:pPr>
      <w:r>
        <w:rPr>
          <w:b/>
        </w:rPr>
        <w:t xml:space="preserve">При засыпании. </w:t>
      </w:r>
    </w:p>
    <w:p w:rsidR="00A34FFC" w:rsidRDefault="00813B6A">
      <w:pPr>
        <w:ind w:left="-5" w:right="112"/>
      </w:pPr>
      <w:r>
        <w:t xml:space="preserve">Вот лежат в кроватке розовые пятки. </w:t>
      </w:r>
    </w:p>
    <w:p w:rsidR="00A34FFC" w:rsidRDefault="00813B6A">
      <w:pPr>
        <w:ind w:left="-5" w:right="112"/>
      </w:pPr>
      <w:r>
        <w:t xml:space="preserve">Чьи это пятки, мягки да сладки? </w:t>
      </w:r>
    </w:p>
    <w:p w:rsidR="00A34FFC" w:rsidRDefault="00813B6A">
      <w:pPr>
        <w:ind w:left="-5" w:right="4943"/>
      </w:pPr>
      <w:r>
        <w:t xml:space="preserve">Прибегут </w:t>
      </w:r>
      <w:proofErr w:type="spellStart"/>
      <w:r>
        <w:t>гусятки</w:t>
      </w:r>
      <w:proofErr w:type="spellEnd"/>
      <w:r>
        <w:t xml:space="preserve">, ущипнут за пятки. Прячь скорей, не зевай, Одеяльцем накрывай! </w:t>
      </w:r>
    </w:p>
    <w:p w:rsidR="00A34FFC" w:rsidRDefault="00813B6A">
      <w:pPr>
        <w:spacing w:after="76"/>
        <w:ind w:left="-5" w:right="0"/>
      </w:pPr>
      <w:r>
        <w:rPr>
          <w:b/>
        </w:rPr>
        <w:t xml:space="preserve">При одевании. </w:t>
      </w:r>
    </w:p>
    <w:p w:rsidR="00A34FFC" w:rsidRDefault="00813B6A">
      <w:pPr>
        <w:ind w:left="-5" w:right="6275"/>
      </w:pPr>
      <w:r>
        <w:t>Даша варежку надела: «Ой, куда я пальчик дела?» Даша вар</w:t>
      </w:r>
      <w:r>
        <w:t xml:space="preserve">ежку нашла: </w:t>
      </w:r>
    </w:p>
    <w:p w:rsidR="00A34FFC" w:rsidRDefault="00813B6A">
      <w:pPr>
        <w:spacing w:after="24"/>
        <w:ind w:left="-5" w:right="112"/>
      </w:pPr>
      <w:r>
        <w:t xml:space="preserve">«Посмотрите – ка, нашла!» </w:t>
      </w:r>
    </w:p>
    <w:p w:rsidR="00A34FFC" w:rsidRDefault="00813B6A">
      <w:pPr>
        <w:ind w:left="-5" w:right="112"/>
      </w:pPr>
      <w:r>
        <w:t xml:space="preserve">Навыки детей становятся прочными, если они закрепляются постоянно. Главное, чтобы детям было </w:t>
      </w:r>
      <w:proofErr w:type="gramStart"/>
      <w:r>
        <w:t>интересно</w:t>
      </w:r>
      <w:proofErr w:type="gramEnd"/>
      <w:r>
        <w:t xml:space="preserve"> и чтобы они могли видеть результаты своих действий. </w:t>
      </w:r>
    </w:p>
    <w:p w:rsidR="00A34FFC" w:rsidRDefault="00813B6A">
      <w:pPr>
        <w:ind w:left="-5" w:right="251"/>
      </w:pPr>
      <w:r>
        <w:t>Следующее условие – единство требований со стороны взрослых.</w:t>
      </w:r>
      <w:r>
        <w:t xml:space="preserve">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 </w:t>
      </w:r>
      <w:r>
        <w:rPr>
          <w:b/>
        </w:rPr>
        <w:t xml:space="preserve">Малыш за столом. </w:t>
      </w:r>
    </w:p>
    <w:p w:rsidR="00A34FFC" w:rsidRDefault="00813B6A">
      <w:pPr>
        <w:ind w:left="-5" w:right="112"/>
      </w:pPr>
      <w:r>
        <w:t xml:space="preserve">Прием пищи – </w:t>
      </w:r>
      <w:r>
        <w:t>сложный процесс, в котором должно сложиться четкое взаимодействие руки, глаз, рта. К трем годам навык пользования ложкой закрепляется, можно считать, что обучение действиям приема пищи состоялось. Важно обеспечить правильную посадку ребенка за столом. Жела</w:t>
      </w:r>
      <w:r>
        <w:t xml:space="preserve">тельно, чтобы прием пищи проходил на уровне высокого сервиса: на стол ставят хлебницу (ребенок должен учиться брать хлеб самостоятельно), бумажные салфетки в </w:t>
      </w:r>
      <w:proofErr w:type="spellStart"/>
      <w:r>
        <w:t>салфетницах</w:t>
      </w:r>
      <w:proofErr w:type="spellEnd"/>
      <w:r>
        <w:t xml:space="preserve"> (ребенок будет сам вытирать лицо), красивую посуду. Все это привлекает внимание ребенк</w:t>
      </w:r>
      <w:r>
        <w:t xml:space="preserve">а и повышает аппетит. </w:t>
      </w:r>
    </w:p>
    <w:p w:rsidR="00A34FFC" w:rsidRDefault="00813B6A">
      <w:pPr>
        <w:spacing w:after="77"/>
        <w:ind w:left="1303" w:right="1418"/>
        <w:jc w:val="center"/>
      </w:pPr>
      <w:r>
        <w:rPr>
          <w:b/>
        </w:rPr>
        <w:t xml:space="preserve">Критерии опрятной еды.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Правильно держать ложку (правой или левой рукой).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Не крошить хлеб.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Опрятно есть, пережевывать пищу с закрытым ртом.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lastRenderedPageBreak/>
        <w:t xml:space="preserve">Не разговаривать с полным ртом.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Пользоваться салфеткой.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>Пользоваться только своим прибор</w:t>
      </w:r>
      <w:r>
        <w:t xml:space="preserve">ом.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Тихо выходить по окончании </w:t>
      </w:r>
      <w:proofErr w:type="gramStart"/>
      <w:r>
        <w:t>еды  из</w:t>
      </w:r>
      <w:proofErr w:type="gramEnd"/>
      <w:r>
        <w:t xml:space="preserve"> – за стола. </w:t>
      </w:r>
    </w:p>
    <w:p w:rsidR="00A34FFC" w:rsidRDefault="00813B6A">
      <w:pPr>
        <w:numPr>
          <w:ilvl w:val="0"/>
          <w:numId w:val="1"/>
        </w:numPr>
        <w:spacing w:after="0" w:line="323" w:lineRule="auto"/>
        <w:ind w:right="112" w:hanging="184"/>
      </w:pPr>
      <w:r>
        <w:t xml:space="preserve">Благодарить. </w:t>
      </w:r>
      <w:r>
        <w:rPr>
          <w:b/>
        </w:rPr>
        <w:t xml:space="preserve">Малыш умывается. </w:t>
      </w:r>
    </w:p>
    <w:p w:rsidR="00A34FFC" w:rsidRDefault="00813B6A">
      <w:pPr>
        <w:spacing w:after="55"/>
        <w:ind w:left="-5" w:right="112"/>
      </w:pPr>
      <w:r>
        <w:t>Для ребенка, приученного к личной гигиене с раннего возраста, гигиенические процедуры – потребность, привычка. Обучение гигиеническим навыкам начинается со знакомства с пре</w:t>
      </w:r>
      <w:r>
        <w:t xml:space="preserve">дметами личной гигиены (полотенце, расческа, носовые платки). </w:t>
      </w:r>
    </w:p>
    <w:p w:rsidR="00A34FFC" w:rsidRDefault="00813B6A">
      <w:pPr>
        <w:ind w:left="-5" w:right="112"/>
      </w:pPr>
      <w:r>
        <w:t xml:space="preserve">При умывании необходимо учитывать следующие умения и навыки: учить детей с помощью взрослого мыть лицо и руки, самостоятельно вытирать их только своим полотенцем и знать его место. </w:t>
      </w:r>
    </w:p>
    <w:p w:rsidR="00A34FFC" w:rsidRDefault="00813B6A">
      <w:pPr>
        <w:ind w:left="-5" w:right="112"/>
      </w:pPr>
      <w:r>
        <w:t>Перед гигие</w:t>
      </w:r>
      <w:r>
        <w:t xml:space="preserve">ническими процедурами нужно: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Завернуть рукава одежды ребенка.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Проверить температуру воды.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Ребенок подносит руки под струю воды, берет мыло, намыливает ладони, трет ими друг о друга. - Смывает мыло под струей воды.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>Малыш самостоятельно снимает полотенце</w:t>
      </w:r>
      <w:r>
        <w:t xml:space="preserve"> и насухо вытирает лицо и руки. </w:t>
      </w:r>
    </w:p>
    <w:p w:rsidR="00A34FFC" w:rsidRDefault="00813B6A">
      <w:pPr>
        <w:ind w:left="-5" w:right="112"/>
      </w:pPr>
      <w:r>
        <w:t xml:space="preserve">Все действия сопровождаются разговором. </w:t>
      </w:r>
    </w:p>
    <w:p w:rsidR="00A34FFC" w:rsidRDefault="00813B6A">
      <w:pPr>
        <w:ind w:left="-15" w:right="690" w:firstLine="2561"/>
      </w:pPr>
      <w:r>
        <w:rPr>
          <w:b/>
        </w:rPr>
        <w:t xml:space="preserve">Малыш одевается и раздевается. </w:t>
      </w:r>
      <w:r>
        <w:t xml:space="preserve">В процессе одевания и раздевания детей необходимо научить самостоятельно </w:t>
      </w:r>
      <w:r>
        <w:t xml:space="preserve">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 </w:t>
      </w:r>
    </w:p>
    <w:p w:rsidR="00A34FFC" w:rsidRDefault="00813B6A">
      <w:pPr>
        <w:spacing w:after="77"/>
        <w:ind w:left="1303" w:right="1416"/>
        <w:jc w:val="center"/>
      </w:pPr>
      <w:r>
        <w:rPr>
          <w:b/>
        </w:rPr>
        <w:t xml:space="preserve">Учим пользоваться расческой.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Знать свою расческу </w:t>
      </w:r>
      <w:r>
        <w:t xml:space="preserve">и место, где она лежит.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Показать назначение расчески и формировать навык ее использования.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Учить спокойно относиться к процедуре причесывания. - Позволять ребенку проявлять самостоятельность, исходя из его желания (Я сам).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>Переносить навык использования</w:t>
      </w:r>
      <w:r>
        <w:t xml:space="preserve"> расчески в игровую ситуацию. </w:t>
      </w:r>
    </w:p>
    <w:p w:rsidR="00A34FFC" w:rsidRDefault="00813B6A">
      <w:pPr>
        <w:numPr>
          <w:ilvl w:val="0"/>
          <w:numId w:val="1"/>
        </w:numPr>
        <w:spacing w:after="32"/>
        <w:ind w:right="112" w:hanging="184"/>
      </w:pPr>
      <w:r>
        <w:t xml:space="preserve">Исключить возможность пользования чужой расческой. </w:t>
      </w:r>
    </w:p>
    <w:p w:rsidR="00A34FFC" w:rsidRDefault="00813B6A">
      <w:pPr>
        <w:spacing w:after="0"/>
        <w:ind w:left="0" w:right="40" w:firstLine="0"/>
        <w:jc w:val="center"/>
      </w:pPr>
      <w:r>
        <w:rPr>
          <w:b/>
        </w:rPr>
        <w:t xml:space="preserve"> </w:t>
      </w:r>
    </w:p>
    <w:p w:rsidR="00A34FFC" w:rsidRDefault="00813B6A">
      <w:pPr>
        <w:spacing w:after="77"/>
        <w:ind w:left="1303" w:right="1419"/>
        <w:jc w:val="center"/>
      </w:pPr>
      <w:r>
        <w:rPr>
          <w:b/>
        </w:rPr>
        <w:lastRenderedPageBreak/>
        <w:t xml:space="preserve">Малыш перед зеркалом.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Знать, что такое зеркало и его назначение.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Учить спокойно рассматривать себя в зеркале, не трогая его руками. </w:t>
      </w:r>
    </w:p>
    <w:p w:rsidR="00A34FFC" w:rsidRDefault="00813B6A">
      <w:pPr>
        <w:spacing w:after="76"/>
        <w:ind w:left="2159" w:right="0"/>
      </w:pPr>
      <w:r>
        <w:rPr>
          <w:b/>
        </w:rPr>
        <w:t xml:space="preserve">Учим пользоваться носовым платком.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Знать назначение носового платка. </w:t>
      </w:r>
    </w:p>
    <w:p w:rsidR="00A34FFC" w:rsidRDefault="00813B6A">
      <w:pPr>
        <w:numPr>
          <w:ilvl w:val="0"/>
          <w:numId w:val="1"/>
        </w:numPr>
        <w:ind w:right="112" w:hanging="184"/>
      </w:pPr>
      <w:r>
        <w:t xml:space="preserve">Самостоятельно брать платок и побуждать к его использованию </w:t>
      </w:r>
      <w:r>
        <w:t xml:space="preserve">(по необходимости обращаться за помощью). </w:t>
      </w:r>
    </w:p>
    <w:p w:rsidR="00A34FFC" w:rsidRDefault="00813B6A">
      <w:pPr>
        <w:numPr>
          <w:ilvl w:val="0"/>
          <w:numId w:val="1"/>
        </w:numPr>
        <w:spacing w:after="24"/>
        <w:ind w:right="112" w:hanging="184"/>
      </w:pPr>
      <w:r>
        <w:t xml:space="preserve">Постепенно формировать умение разворачивать платок. </w:t>
      </w:r>
    </w:p>
    <w:p w:rsidR="00A34FFC" w:rsidRDefault="00813B6A">
      <w:pPr>
        <w:spacing w:after="24"/>
        <w:ind w:left="0" w:right="40" w:firstLine="0"/>
        <w:jc w:val="center"/>
      </w:pPr>
      <w:r>
        <w:t xml:space="preserve"> </w:t>
      </w:r>
    </w:p>
    <w:p w:rsidR="00A34FFC" w:rsidRDefault="00813B6A">
      <w:pPr>
        <w:spacing w:after="24"/>
        <w:ind w:left="0" w:right="0" w:firstLine="0"/>
      </w:pPr>
      <w:r>
        <w:t xml:space="preserve"> </w:t>
      </w:r>
    </w:p>
    <w:p w:rsidR="00A34FFC" w:rsidRDefault="00813B6A">
      <w:pPr>
        <w:spacing w:after="20"/>
        <w:ind w:left="0" w:right="0" w:firstLine="0"/>
      </w:pPr>
      <w:r>
        <w:t xml:space="preserve"> </w:t>
      </w:r>
    </w:p>
    <w:p w:rsidR="00A34FFC" w:rsidRDefault="00813B6A">
      <w:pPr>
        <w:spacing w:after="24"/>
        <w:ind w:left="0" w:right="0" w:firstLine="0"/>
      </w:pPr>
      <w:r>
        <w:t xml:space="preserve"> </w:t>
      </w:r>
      <w:bookmarkStart w:id="0" w:name="_GoBack"/>
      <w:bookmarkEnd w:id="0"/>
    </w:p>
    <w:p w:rsidR="00A34FFC" w:rsidRDefault="00813B6A">
      <w:pPr>
        <w:spacing w:after="0"/>
        <w:ind w:left="0" w:right="0" w:firstLine="0"/>
      </w:pPr>
      <w:r>
        <w:t xml:space="preserve"> </w:t>
      </w:r>
    </w:p>
    <w:sectPr w:rsidR="00A34FFC">
      <w:pgSz w:w="11908" w:h="16836"/>
      <w:pgMar w:top="571" w:right="732" w:bottom="6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2AF"/>
    <w:multiLevelType w:val="hybridMultilevel"/>
    <w:tmpl w:val="97DC75F4"/>
    <w:lvl w:ilvl="0" w:tplc="80EECBDA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EAD8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DC4D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68C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A6A2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6A8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D0C1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80B6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4005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C"/>
    <w:rsid w:val="00813B6A"/>
    <w:rsid w:val="00A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FF46"/>
  <w15:docId w15:val="{27D3AD2F-9872-4F01-B086-B08E485F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1"/>
      <w:ind w:left="10" w:right="1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6A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2</cp:revision>
  <dcterms:created xsi:type="dcterms:W3CDTF">2019-04-12T10:20:00Z</dcterms:created>
  <dcterms:modified xsi:type="dcterms:W3CDTF">2019-04-12T10:20:00Z</dcterms:modified>
</cp:coreProperties>
</file>